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28" w:rsidRPr="009F7EA0" w:rsidRDefault="002D5328" w:rsidP="002D532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акимата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Астана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объявляет конкурс на занятие вакантных  должностей:</w:t>
      </w:r>
    </w:p>
    <w:p w:rsidR="002D5328" w:rsidRPr="009F7EA0" w:rsidRDefault="002D5328" w:rsidP="002D532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D5328" w:rsidRPr="009F7EA0" w:rsidRDefault="002D5328" w:rsidP="002D532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Учитель математики  (в каз.,рус., классы) – 1</w:t>
      </w:r>
    </w:p>
    <w:p w:rsidR="002D5328" w:rsidRPr="009F7EA0" w:rsidRDefault="002D5328" w:rsidP="002D532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Учитель русского языка и литературы (в каз.,рус., классы) – 1</w:t>
      </w:r>
    </w:p>
    <w:p w:rsidR="002D5328" w:rsidRPr="009F7EA0" w:rsidRDefault="002D5328" w:rsidP="002D532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Учитель начальных классов (с русским языком обучения) – 1</w:t>
      </w:r>
    </w:p>
    <w:p w:rsidR="002D5328" w:rsidRPr="009F7EA0" w:rsidRDefault="002D5328" w:rsidP="002D532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Учитель художественного труда (в подгруппу мальчиков) - 1</w:t>
      </w:r>
    </w:p>
    <w:p w:rsidR="002D5328" w:rsidRDefault="002D5328" w:rsidP="002D532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Учитель физики (с русским языком обучения) – 1</w:t>
      </w:r>
    </w:p>
    <w:p w:rsidR="002D5328" w:rsidRPr="009F7EA0" w:rsidRDefault="002D5328" w:rsidP="002D5328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D5328" w:rsidRPr="009F7EA0" w:rsidRDefault="002D5328" w:rsidP="002D5328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Документы принимаем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 06 октября по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16 октября (включительно).</w:t>
      </w:r>
    </w:p>
    <w:p w:rsidR="002D5328" w:rsidRPr="009F7EA0" w:rsidRDefault="002D5328" w:rsidP="002D5328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Конкурс будет проводится в соответствии с приказом № 57 в законодательстве РК. </w:t>
      </w:r>
    </w:p>
    <w:p w:rsidR="002D5328" w:rsidRPr="009F7EA0" w:rsidRDefault="002D5328" w:rsidP="002D5328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D5328" w:rsidRPr="009F7EA0" w:rsidRDefault="002D5328" w:rsidP="002D532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акимата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Астана 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(адрес: г.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Астана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, район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Байконыр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>, улиц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Кенесары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>, 49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31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mektep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edu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kz</w:t>
        </w:r>
        <w:proofErr w:type="spellEnd"/>
      </w:hyperlink>
      <w:r w:rsidRPr="009F7EA0">
        <w:rPr>
          <w:rFonts w:ascii="Times New Roman" w:hAnsi="Times New Roman" w:cs="Times New Roman"/>
          <w:bCs/>
          <w:sz w:val="28"/>
          <w:szCs w:val="28"/>
        </w:rPr>
        <w:t xml:space="preserve"> ).</w:t>
      </w:r>
    </w:p>
    <w:p w:rsidR="002D5328" w:rsidRPr="009F7EA0" w:rsidRDefault="002D5328" w:rsidP="002D532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Должностной оклад в зависимости от стажа и </w:t>
      </w:r>
      <w:proofErr w:type="gramStart"/>
      <w:r w:rsidRPr="009F7EA0">
        <w:rPr>
          <w:rFonts w:ascii="Times New Roman" w:hAnsi="Times New Roman" w:cs="Times New Roman"/>
          <w:b/>
          <w:bCs/>
          <w:sz w:val="28"/>
          <w:szCs w:val="28"/>
        </w:rPr>
        <w:t>категории  -</w:t>
      </w:r>
      <w:proofErr w:type="gramEnd"/>
      <w:r w:rsidRPr="009F7EA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  </w:t>
      </w:r>
      <w:r w:rsidRPr="009F7EA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88 131 тенге  до 143 611 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тенге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proofErr w:type="gramStart"/>
      <w:r w:rsidRPr="009F7EA0">
        <w:rPr>
          <w:rFonts w:ascii="Times New Roman" w:hAnsi="Times New Roman" w:cs="Times New Roman"/>
          <w:b/>
          <w:bCs/>
          <w:sz w:val="28"/>
          <w:szCs w:val="28"/>
        </w:rPr>
        <w:t>квалификации: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 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  <w:bookmarkStart w:id="0" w:name="z712"/>
    </w:p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       и (или) при наличии высшего уровня квалификации стаж педагогической работы для педагога-мастера – 5 лет;</w:t>
      </w:r>
    </w:p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713"/>
      <w:bookmarkEnd w:id="0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>или) при наличии высшего и среднего уровня квалификации стаж педагогической работы: для педагога-модератора не менее 2 лет,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7EA0">
        <w:rPr>
          <w:rFonts w:ascii="Times New Roman" w:hAnsi="Times New Roman" w:cs="Times New Roman"/>
          <w:sz w:val="28"/>
          <w:szCs w:val="28"/>
        </w:rPr>
        <w:t>для педагога-эксперта – не менее 3 лет, педагога-исследователя не менее 4 лет.</w:t>
      </w:r>
      <w:bookmarkEnd w:id="1"/>
    </w:p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 Должностные обязанности:</w:t>
      </w:r>
      <w:r w:rsidRPr="009F7EA0">
        <w:rPr>
          <w:rFonts w:ascii="Times New Roman" w:hAnsi="Times New Roman" w:cs="Times New Roman"/>
          <w:sz w:val="28"/>
          <w:szCs w:val="28"/>
        </w:rPr>
        <w:t> 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683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Способствует формированию общей культуры личности обучающегося и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воспитанника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и его социализации, выявляет и содействует развитию индивидуальных способностей обучающихся. </w:t>
      </w:r>
    </w:p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684"/>
      <w:bookmarkEnd w:id="2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обучающихся. </w:t>
      </w:r>
    </w:p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685"/>
      <w:bookmarkEnd w:id="3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Составляет краткосрочные планы, задания для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оценивания за раздел и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оценивания за четверть. </w:t>
      </w:r>
    </w:p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686"/>
      <w:bookmarkEnd w:id="4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Заполняет электронные журналы. </w:t>
      </w:r>
    </w:p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687"/>
      <w:bookmarkEnd w:id="5"/>
      <w:r w:rsidRPr="009F7E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Обеспечивает достижение личностных, системно-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</w:r>
    </w:p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688"/>
      <w:bookmarkEnd w:id="6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689"/>
      <w:bookmarkEnd w:id="7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Участвует в заседаниях методических объединений, ассоциации учителей, методических, педагогических советов, сетевых сообществ. </w:t>
      </w:r>
    </w:p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690"/>
      <w:bookmarkEnd w:id="8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Изучает индивидуальные способности, интересы и склонности обучающихся, воспитанников. </w:t>
      </w:r>
    </w:p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691"/>
      <w:bookmarkEnd w:id="9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692"/>
      <w:bookmarkEnd w:id="10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 Участвует в педагогических консилиумах для родителей. </w:t>
      </w:r>
    </w:p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693"/>
      <w:bookmarkEnd w:id="11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   Консультирует родителей.</w:t>
      </w:r>
    </w:p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694"/>
      <w:bookmarkEnd w:id="12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695"/>
      <w:bookmarkEnd w:id="13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 Обеспечивает охрану жизни и здоровья обучающихся в период образовательного процесса.</w:t>
      </w:r>
    </w:p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696"/>
      <w:bookmarkEnd w:id="14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Осуществляет сотрудничество с родителями или лицами, их заменяющими. </w:t>
      </w:r>
    </w:p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697"/>
      <w:bookmarkEnd w:id="15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Выполняет требования по безопасности и охране труда при эксплуатации оборудования. </w:t>
      </w:r>
    </w:p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698"/>
      <w:bookmarkEnd w:id="16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Обеспечивает создание необходимых условий для охраны жизни и здоровья детей во время образовательного процесса. </w:t>
      </w:r>
    </w:p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699"/>
      <w:bookmarkEnd w:id="17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Заполняет документы, перечень которых утвержден уполномоченным органом в области образования. </w:t>
      </w:r>
    </w:p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700"/>
      <w:bookmarkEnd w:id="18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701"/>
      <w:bookmarkEnd w:id="19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bookmarkEnd w:id="20"/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Должен знать: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 </w:t>
      </w:r>
      <w:bookmarkStart w:id="21" w:name="z704"/>
      <w:r w:rsidRPr="009F7EA0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предмета, учебно-воспитательного процесса, методики преподавания и оценивания; </w:t>
      </w:r>
      <w:bookmarkStart w:id="22" w:name="z705"/>
      <w:bookmarkEnd w:id="21"/>
      <w:r w:rsidRPr="009F7EA0">
        <w:rPr>
          <w:rFonts w:ascii="Times New Roman" w:hAnsi="Times New Roman" w:cs="Times New Roman"/>
          <w:sz w:val="28"/>
          <w:szCs w:val="28"/>
        </w:rPr>
        <w:t xml:space="preserve">педагогику и психологию; </w:t>
      </w:r>
      <w:bookmarkStart w:id="23" w:name="z706"/>
      <w:bookmarkEnd w:id="22"/>
      <w:r w:rsidRPr="009F7EA0">
        <w:rPr>
          <w:rFonts w:ascii="Times New Roman" w:hAnsi="Times New Roman" w:cs="Times New Roman"/>
          <w:sz w:val="28"/>
          <w:szCs w:val="28"/>
        </w:rPr>
        <w:t xml:space="preserve">методику преподавания предмета, воспитательной работы, средства обучения и </w:t>
      </w:r>
      <w:r w:rsidRPr="009F7EA0">
        <w:rPr>
          <w:rFonts w:ascii="Times New Roman" w:hAnsi="Times New Roman" w:cs="Times New Roman"/>
          <w:sz w:val="28"/>
          <w:szCs w:val="28"/>
        </w:rPr>
        <w:lastRenderedPageBreak/>
        <w:t xml:space="preserve">их дидактические возможности; </w:t>
      </w:r>
      <w:bookmarkStart w:id="24" w:name="z707"/>
      <w:bookmarkEnd w:id="23"/>
      <w:r w:rsidRPr="009F7EA0">
        <w:rPr>
          <w:rFonts w:ascii="Times New Roman" w:hAnsi="Times New Roman" w:cs="Times New Roman"/>
          <w:sz w:val="28"/>
          <w:szCs w:val="28"/>
        </w:rPr>
        <w:t xml:space="preserve">требования к оборудованию учебных кабинетов и подсобных помещений; </w:t>
      </w:r>
      <w:bookmarkStart w:id="25" w:name="z708"/>
      <w:bookmarkEnd w:id="24"/>
      <w:r w:rsidRPr="009F7EA0">
        <w:rPr>
          <w:rFonts w:ascii="Times New Roman" w:hAnsi="Times New Roman" w:cs="Times New Roman"/>
          <w:sz w:val="28"/>
          <w:szCs w:val="28"/>
        </w:rPr>
        <w:t>основы права и научной организации труда, экономики;</w:t>
      </w:r>
      <w:bookmarkStart w:id="26" w:name="z709"/>
      <w:bookmarkEnd w:id="25"/>
      <w:r w:rsidRPr="009F7EA0">
        <w:rPr>
          <w:rFonts w:ascii="Times New Roman" w:hAnsi="Times New Roman" w:cs="Times New Roman"/>
          <w:sz w:val="28"/>
          <w:szCs w:val="28"/>
        </w:rPr>
        <w:t xml:space="preserve"> правила по безопасности и охране труда, противопожарной защиты, санитарные правила и нормы.</w:t>
      </w:r>
    </w:p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6"/>
    <w:p w:rsidR="002D5328" w:rsidRPr="009F7EA0" w:rsidRDefault="002D5328" w:rsidP="002D5328">
      <w:pPr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Конкурс проводится на основе Закона РК «Об образовании», Типовых квалификационных характеристик должностей педагогических работников и приравненных к ним лиц, утвержденных приказом МОН РК от 13 июля 2009 года № 338 и на основе совместного  приказа Министра образования и науки Республики Казахстан № 568 от 19 ноября 2021 года  и Министра труда и социальной защиты населения РК №432 от 22 ноября 2021 года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образования».  </w:t>
      </w:r>
    </w:p>
    <w:p w:rsidR="002D5328" w:rsidRPr="009F7EA0" w:rsidRDefault="002D5328" w:rsidP="002D5328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</w:rPr>
        <w:t xml:space="preserve">ГКП на ПХВ «Школа – гимназия №31»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акимата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Астана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осуществляет  прием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следующих документов на занятие вакантной должности 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В ТЕЧЕНИЕ СЕМИ РАБОЧИХ ДНЕЙ СО ДНЯ ВЫХОДА ОБЪЯВЛЕНИЯ:</w:t>
      </w:r>
      <w:r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Список документов</w:t>
      </w:r>
    </w:p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color w:val="000000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173"/>
      <w:r w:rsidRPr="009F7EA0">
        <w:rPr>
          <w:rFonts w:ascii="Times New Roman" w:hAnsi="Times New Roman" w:cs="Times New Roman"/>
          <w:color w:val="000000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174"/>
      <w:bookmarkEnd w:id="27"/>
      <w:r w:rsidRPr="009F7EA0">
        <w:rPr>
          <w:rFonts w:ascii="Times New Roman" w:hAnsi="Times New Roman" w:cs="Times New Roman"/>
          <w:color w:val="000000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z175"/>
      <w:bookmarkEnd w:id="28"/>
      <w:r w:rsidRPr="009F7EA0">
        <w:rPr>
          <w:rFonts w:ascii="Times New Roman" w:hAnsi="Times New Roman" w:cs="Times New Roman"/>
          <w:color w:val="000000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z176"/>
      <w:bookmarkEnd w:id="29"/>
      <w:r w:rsidRPr="009F7EA0">
        <w:rPr>
          <w:rFonts w:ascii="Times New Roman" w:hAnsi="Times New Roman" w:cs="Times New Roman"/>
          <w:color w:val="000000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z177"/>
      <w:bookmarkEnd w:id="30"/>
      <w:r w:rsidRPr="009F7EA0">
        <w:rPr>
          <w:rFonts w:ascii="Times New Roman" w:hAnsi="Times New Roman" w:cs="Times New Roman"/>
          <w:color w:val="000000"/>
          <w:sz w:val="28"/>
          <w:szCs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z178"/>
      <w:bookmarkEnd w:id="31"/>
      <w:r w:rsidRPr="009F7EA0">
        <w:rPr>
          <w:rFonts w:ascii="Times New Roman" w:hAnsi="Times New Roman" w:cs="Times New Roman"/>
          <w:color w:val="000000"/>
          <w:sz w:val="28"/>
          <w:szCs w:val="28"/>
        </w:rPr>
        <w:t>      7) справку с психоневрологической организации;</w:t>
      </w:r>
    </w:p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z179"/>
      <w:bookmarkEnd w:id="32"/>
      <w:r w:rsidRPr="009F7EA0">
        <w:rPr>
          <w:rFonts w:ascii="Times New Roman" w:hAnsi="Times New Roman" w:cs="Times New Roman"/>
          <w:color w:val="000000"/>
          <w:sz w:val="28"/>
          <w:szCs w:val="28"/>
        </w:rPr>
        <w:t>      8) справку с наркологической организации;</w:t>
      </w:r>
    </w:p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4" w:name="z180"/>
      <w:bookmarkEnd w:id="33"/>
      <w:r w:rsidRPr="009F7EA0">
        <w:rPr>
          <w:rFonts w:ascii="Times New Roman" w:hAnsi="Times New Roman" w:cs="Times New Roman"/>
          <w:color w:val="000000"/>
          <w:sz w:val="28"/>
          <w:szCs w:val="28"/>
        </w:rPr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35" w:name="z181"/>
      <w:bookmarkEnd w:id="34"/>
      <w:r w:rsidRPr="009F7EA0">
        <w:rPr>
          <w:rFonts w:ascii="Times New Roman" w:hAnsi="Times New Roman" w:cs="Times New Roman"/>
          <w:color w:val="000000"/>
          <w:sz w:val="28"/>
          <w:szCs w:val="28"/>
        </w:rPr>
        <w:t xml:space="preserve">      10) для кандидатов на занятие должности педагогов английского языка сертификат о результатах сертификации с пороговым уровнем не менее 90% по </w:t>
      </w:r>
      <w:r w:rsidRPr="009F7E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9F7EA0">
        <w:rPr>
          <w:rFonts w:ascii="Times New Roman" w:hAnsi="Times New Roman" w:cs="Times New Roman"/>
          <w:color w:val="000000"/>
          <w:sz w:val="28"/>
          <w:szCs w:val="28"/>
        </w:rPr>
        <w:t>Certificate</w:t>
      </w:r>
      <w:proofErr w:type="spellEnd"/>
      <w:r w:rsidRPr="009F7E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9F7E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color w:val="000000"/>
          <w:sz w:val="28"/>
          <w:szCs w:val="28"/>
        </w:rPr>
        <w:t>English</w:t>
      </w:r>
      <w:proofErr w:type="spellEnd"/>
      <w:r w:rsidRPr="009F7E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color w:val="000000"/>
          <w:sz w:val="28"/>
          <w:szCs w:val="28"/>
        </w:rPr>
        <w:t>Language</w:t>
      </w:r>
      <w:proofErr w:type="spellEnd"/>
      <w:r w:rsidRPr="009F7E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color w:val="000000"/>
          <w:sz w:val="28"/>
          <w:szCs w:val="28"/>
        </w:rPr>
        <w:t>Teaching</w:t>
      </w:r>
      <w:proofErr w:type="spellEnd"/>
      <w:r w:rsidRPr="009F7E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9F7E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color w:val="000000"/>
          <w:sz w:val="28"/>
          <w:szCs w:val="28"/>
        </w:rPr>
        <w:t>Adults</w:t>
      </w:r>
      <w:proofErr w:type="spellEnd"/>
      <w:r w:rsidRPr="009F7EA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F7E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9F7EA0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9F7E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color w:val="000000"/>
          <w:sz w:val="28"/>
          <w:szCs w:val="28"/>
        </w:rPr>
        <w:t>айелтс</w:t>
      </w:r>
      <w:proofErr w:type="spellEnd"/>
      <w:r w:rsidRPr="009F7E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(IELTS) – 6,5 </w:t>
      </w:r>
      <w:r w:rsidRPr="009F7EA0">
        <w:rPr>
          <w:rFonts w:ascii="Times New Roman" w:hAnsi="Times New Roman" w:cs="Times New Roman"/>
          <w:color w:val="000000"/>
          <w:sz w:val="28"/>
          <w:szCs w:val="28"/>
        </w:rPr>
        <w:t>баллов</w:t>
      </w:r>
      <w:r w:rsidRPr="009F7E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r w:rsidRPr="009F7EA0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9F7E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color w:val="000000"/>
          <w:sz w:val="28"/>
          <w:szCs w:val="28"/>
        </w:rPr>
        <w:t>тойфл</w:t>
      </w:r>
      <w:proofErr w:type="spellEnd"/>
      <w:r w:rsidRPr="009F7E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(TOEFL) (</w:t>
      </w:r>
      <w:r w:rsidRPr="009F7EA0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Start"/>
      <w:r w:rsidRPr="009F7EA0">
        <w:rPr>
          <w:rFonts w:ascii="Times New Roman" w:hAnsi="Times New Roman" w:cs="Times New Roman"/>
          <w:color w:val="000000"/>
          <w:sz w:val="28"/>
          <w:szCs w:val="28"/>
          <w:lang w:val="en-US"/>
        </w:rPr>
        <w:t>nternet</w:t>
      </w:r>
      <w:proofErr w:type="spellEnd"/>
      <w:r w:rsidRPr="009F7E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Based Test (</w:t>
      </w:r>
      <w:r w:rsidRPr="009F7EA0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9F7E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BT)) – 60 – 65 </w:t>
      </w:r>
      <w:r w:rsidRPr="009F7EA0">
        <w:rPr>
          <w:rFonts w:ascii="Times New Roman" w:hAnsi="Times New Roman" w:cs="Times New Roman"/>
          <w:color w:val="000000"/>
          <w:sz w:val="28"/>
          <w:szCs w:val="28"/>
        </w:rPr>
        <w:t>баллов</w:t>
      </w:r>
      <w:r w:rsidRPr="009F7EA0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z182"/>
      <w:bookmarkEnd w:id="35"/>
      <w:r w:rsidRPr="009F7E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      </w:t>
      </w:r>
      <w:r w:rsidRPr="009F7EA0">
        <w:rPr>
          <w:rFonts w:ascii="Times New Roman" w:hAnsi="Times New Roman" w:cs="Times New Roman"/>
          <w:color w:val="000000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9F7EA0">
        <w:rPr>
          <w:rFonts w:ascii="Times New Roman" w:hAnsi="Times New Roman" w:cs="Times New Roman"/>
          <w:color w:val="000000"/>
          <w:sz w:val="28"/>
          <w:szCs w:val="28"/>
        </w:rPr>
        <w:t>послесреднего</w:t>
      </w:r>
      <w:proofErr w:type="spellEnd"/>
      <w:r w:rsidRPr="009F7EA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</w:t>
      </w:r>
      <w:proofErr w:type="gramStart"/>
      <w:r w:rsidRPr="009F7EA0">
        <w:rPr>
          <w:rFonts w:ascii="Times New Roman" w:hAnsi="Times New Roman" w:cs="Times New Roman"/>
          <w:color w:val="000000"/>
          <w:sz w:val="28"/>
          <w:szCs w:val="28"/>
        </w:rPr>
        <w:t>лет</w:t>
      </w:r>
      <w:proofErr w:type="gramEnd"/>
      <w:r w:rsidRPr="009F7EA0">
        <w:rPr>
          <w:rFonts w:ascii="Times New Roman" w:hAnsi="Times New Roman" w:cs="Times New Roman"/>
          <w:color w:val="000000"/>
          <w:sz w:val="28"/>
          <w:szCs w:val="28"/>
        </w:rPr>
        <w:t xml:space="preserve"> освобождаются от прохождения сертификации.</w:t>
      </w:r>
    </w:p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7" w:name="z183"/>
      <w:bookmarkEnd w:id="36"/>
      <w:r w:rsidRPr="009F7EA0">
        <w:rPr>
          <w:rFonts w:ascii="Times New Roman" w:hAnsi="Times New Roman" w:cs="Times New Roman"/>
          <w:color w:val="000000"/>
          <w:sz w:val="28"/>
          <w:szCs w:val="28"/>
        </w:rPr>
        <w:t xml:space="preserve">       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2D5328" w:rsidRPr="009F7EA0" w:rsidRDefault="002D5328" w:rsidP="002D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8" w:name="z184"/>
      <w:bookmarkEnd w:id="37"/>
      <w:r w:rsidRPr="009F7EA0">
        <w:rPr>
          <w:rFonts w:ascii="Times New Roman" w:hAnsi="Times New Roman" w:cs="Times New Roman"/>
          <w:color w:val="000000"/>
          <w:sz w:val="28"/>
          <w:szCs w:val="28"/>
        </w:rPr>
        <w:t xml:space="preserve">      13) </w:t>
      </w:r>
      <w:proofErr w:type="spellStart"/>
      <w:r w:rsidRPr="009F7EA0">
        <w:rPr>
          <w:rFonts w:ascii="Times New Roman" w:hAnsi="Times New Roman" w:cs="Times New Roman"/>
          <w:color w:val="000000"/>
          <w:sz w:val="28"/>
          <w:szCs w:val="28"/>
        </w:rPr>
        <w:t>видеопрезентация</w:t>
      </w:r>
      <w:proofErr w:type="spellEnd"/>
      <w:r w:rsidRPr="009F7EA0">
        <w:rPr>
          <w:rFonts w:ascii="Times New Roman" w:hAnsi="Times New Roman" w:cs="Times New Roman"/>
          <w:color w:val="000000"/>
          <w:sz w:val="28"/>
          <w:szCs w:val="28"/>
        </w:rPr>
        <w:t xml:space="preserve"> для кандидата без стажа продолжительностью не менее 15 минут, с минимальным разрешением – 720 x 480.</w:t>
      </w:r>
    </w:p>
    <w:bookmarkEnd w:id="38"/>
    <w:p w:rsidR="002D5328" w:rsidRPr="009F7EA0" w:rsidRDefault="002D5328" w:rsidP="002D53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E10" w:rsidRDefault="007E0E10">
      <w:bookmarkStart w:id="39" w:name="_GoBack"/>
      <w:bookmarkEnd w:id="39"/>
    </w:p>
    <w:sectPr w:rsidR="007E0E1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542B"/>
    <w:multiLevelType w:val="hybridMultilevel"/>
    <w:tmpl w:val="0A3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28"/>
    <w:rsid w:val="002D5328"/>
    <w:rsid w:val="007E0E10"/>
    <w:rsid w:val="00C5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72A08-7ED0-41B6-B4C3-9A1F1754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32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C54D33"/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C54D33"/>
    <w:rPr>
      <w:rFonts w:ascii="Times New Roman" w:hAnsi="Times New Roman"/>
      <w:sz w:val="28"/>
    </w:rPr>
  </w:style>
  <w:style w:type="character" w:styleId="a3">
    <w:name w:val="Hyperlink"/>
    <w:basedOn w:val="a0"/>
    <w:uiPriority w:val="99"/>
    <w:unhideWhenUsed/>
    <w:rsid w:val="002D532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D5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1mektep@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2023-10-08T02:47:00Z</dcterms:created>
  <dcterms:modified xsi:type="dcterms:W3CDTF">2023-10-08T02:48:00Z</dcterms:modified>
</cp:coreProperties>
</file>